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D6CD6" w14:textId="77777777" w:rsidR="0000393E" w:rsidRDefault="002C10E3" w:rsidP="002C10E3">
      <w:pPr>
        <w:spacing w:line="360" w:lineRule="auto"/>
        <w:jc w:val="center"/>
        <w:rPr>
          <w:rFonts w:ascii="Arial" w:hAnsi="Arial" w:cs="Arial"/>
          <w:color w:val="365F91"/>
          <w:sz w:val="44"/>
          <w:szCs w:val="44"/>
          <w:lang w:val="es-AR"/>
        </w:rPr>
      </w:pPr>
      <w:r w:rsidRPr="002C10E3">
        <w:rPr>
          <w:rFonts w:ascii="Arial" w:hAnsi="Arial" w:cs="Arial"/>
          <w:color w:val="365F91"/>
          <w:sz w:val="44"/>
          <w:szCs w:val="44"/>
          <w:lang w:val="es-AR"/>
        </w:rPr>
        <w:t xml:space="preserve">Programa de Becas Universitarias </w:t>
      </w:r>
    </w:p>
    <w:p w14:paraId="7E28E287" w14:textId="163C956E" w:rsidR="002C10E3" w:rsidRPr="002C10E3" w:rsidRDefault="0000393E" w:rsidP="002C10E3">
      <w:pPr>
        <w:spacing w:line="360" w:lineRule="auto"/>
        <w:jc w:val="center"/>
        <w:rPr>
          <w:rFonts w:ascii="Arial" w:hAnsi="Arial" w:cs="Arial"/>
          <w:color w:val="365F91"/>
          <w:sz w:val="44"/>
          <w:szCs w:val="44"/>
          <w:lang w:val="es-AR"/>
        </w:rPr>
      </w:pPr>
      <w:r>
        <w:rPr>
          <w:rFonts w:ascii="Arial" w:hAnsi="Arial" w:cs="Arial"/>
          <w:color w:val="365F91"/>
          <w:sz w:val="44"/>
          <w:szCs w:val="44"/>
          <w:lang w:val="es-AR"/>
        </w:rPr>
        <w:t>PAE - UTDT</w:t>
      </w:r>
    </w:p>
    <w:p w14:paraId="1A8824C4" w14:textId="77777777" w:rsidR="002C10E3" w:rsidRPr="00D741A8" w:rsidRDefault="002C10E3" w:rsidP="002C10E3">
      <w:pPr>
        <w:rPr>
          <w:rFonts w:ascii="Arial" w:hAnsi="Arial" w:cs="Arial"/>
          <w:color w:val="365F91"/>
          <w:lang w:val="es-AR"/>
        </w:rPr>
      </w:pPr>
    </w:p>
    <w:p w14:paraId="191560DB" w14:textId="77777777" w:rsidR="00280BB0" w:rsidRDefault="00280BB0" w:rsidP="002C10E3">
      <w:pPr>
        <w:pBdr>
          <w:bottom w:val="single" w:sz="4" w:space="1" w:color="auto"/>
        </w:pBdr>
        <w:rPr>
          <w:rFonts w:ascii="Arial" w:hAnsi="Arial" w:cs="Arial"/>
          <w:b/>
          <w:color w:val="365F91"/>
          <w:lang w:val="es-AR"/>
        </w:rPr>
      </w:pPr>
    </w:p>
    <w:p w14:paraId="73F740C0" w14:textId="6663ADF4" w:rsidR="002C10E3" w:rsidRPr="00D741A8" w:rsidRDefault="002C10E3" w:rsidP="002C10E3">
      <w:pPr>
        <w:pBdr>
          <w:bottom w:val="single" w:sz="4" w:space="1" w:color="auto"/>
        </w:pBdr>
        <w:rPr>
          <w:rFonts w:ascii="Arial" w:hAnsi="Arial" w:cs="Arial"/>
          <w:b/>
          <w:color w:val="365F91"/>
          <w:lang w:val="es-AR"/>
        </w:rPr>
      </w:pPr>
      <w:r w:rsidRPr="00D741A8">
        <w:rPr>
          <w:rFonts w:ascii="Arial" w:hAnsi="Arial" w:cs="Arial"/>
          <w:b/>
          <w:color w:val="365F91"/>
          <w:lang w:val="es-AR"/>
        </w:rPr>
        <w:t xml:space="preserve">Bases y condiciones – </w:t>
      </w:r>
    </w:p>
    <w:p w14:paraId="6F7C05E0" w14:textId="77777777" w:rsidR="002C10E3" w:rsidRDefault="002C10E3" w:rsidP="002C10E3">
      <w:pPr>
        <w:jc w:val="both"/>
        <w:rPr>
          <w:rFonts w:ascii="Arial" w:hAnsi="Arial" w:cs="Arial"/>
          <w:lang w:val="es-AR"/>
        </w:rPr>
      </w:pPr>
    </w:p>
    <w:p w14:paraId="0C4D6585" w14:textId="15118385" w:rsidR="00FA4657" w:rsidRPr="00E419DE" w:rsidRDefault="00224DAD" w:rsidP="00E419DE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224DAD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Pan American Energy mediante su </w:t>
      </w:r>
      <w:r w:rsidRPr="00224DAD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“Programa de Becas Universitarias”</w:t>
      </w:r>
      <w:r w:rsidRPr="00224DAD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informa que </w:t>
      </w:r>
      <w:r w:rsidR="009434E7">
        <w:rPr>
          <w:rFonts w:asciiTheme="majorHAnsi" w:hAnsiTheme="majorHAnsi" w:cstheme="majorHAnsi"/>
          <w:sz w:val="22"/>
          <w:szCs w:val="22"/>
          <w:shd w:val="clear" w:color="auto" w:fill="FFFFFF"/>
        </w:rPr>
        <w:t>en el mes de</w:t>
      </w:r>
      <w:r w:rsidRPr="00224DAD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="00CF430F">
        <w:rPr>
          <w:rFonts w:asciiTheme="majorHAnsi" w:hAnsiTheme="majorHAnsi" w:cstheme="majorHAnsi"/>
          <w:sz w:val="22"/>
          <w:szCs w:val="22"/>
          <w:shd w:val="clear" w:color="auto" w:fill="FFFFFF"/>
        </w:rPr>
        <w:t>septiembre</w:t>
      </w:r>
      <w:r w:rsidRPr="00224DAD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="009434E7">
        <w:rPr>
          <w:rFonts w:asciiTheme="majorHAnsi" w:hAnsiTheme="majorHAnsi" w:cstheme="majorHAnsi"/>
          <w:sz w:val="22"/>
          <w:szCs w:val="22"/>
          <w:shd w:val="clear" w:color="auto" w:fill="FFFFFF"/>
        </w:rPr>
        <w:t>de 202</w:t>
      </w:r>
      <w:r w:rsidR="00CF430F">
        <w:rPr>
          <w:rFonts w:asciiTheme="majorHAnsi" w:hAnsiTheme="majorHAnsi" w:cstheme="majorHAnsi"/>
          <w:sz w:val="22"/>
          <w:szCs w:val="22"/>
          <w:shd w:val="clear" w:color="auto" w:fill="FFFFFF"/>
        </w:rPr>
        <w:t>3</w:t>
      </w:r>
      <w:r w:rsidRPr="00224DAD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estará abierta la convocatoria para otorgar becas en la </w:t>
      </w:r>
      <w:r w:rsidRPr="00224DAD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Universidad Torcuato Di Tella</w:t>
      </w:r>
      <w:r w:rsidRPr="00224DAD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(Ciudad Autónoma de Buenos Aires). </w:t>
      </w:r>
      <w:r>
        <w:rPr>
          <w:rFonts w:asciiTheme="majorHAnsi" w:hAnsiTheme="majorHAnsi" w:cstheme="majorHAnsi"/>
          <w:sz w:val="22"/>
          <w:szCs w:val="22"/>
          <w:shd w:val="clear" w:color="auto" w:fill="FFFFFF"/>
        </w:rPr>
        <w:t>Las mismas están motivadas con</w:t>
      </w:r>
      <w:r w:rsidR="00793F1B" w:rsidRPr="000B34FA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el propósito de facilitar el acceso, continuidad y finalización de estudios universitarios a aquell</w:t>
      </w:r>
      <w:r>
        <w:rPr>
          <w:rFonts w:asciiTheme="majorHAnsi" w:hAnsiTheme="majorHAnsi" w:cstheme="majorHAnsi"/>
          <w:sz w:val="22"/>
          <w:szCs w:val="22"/>
          <w:shd w:val="clear" w:color="auto" w:fill="FFFFFF"/>
        </w:rPr>
        <w:t>a</w:t>
      </w:r>
      <w:r w:rsidR="00793F1B" w:rsidRPr="000B34FA">
        <w:rPr>
          <w:rFonts w:asciiTheme="majorHAnsi" w:hAnsiTheme="majorHAnsi" w:cstheme="majorHAnsi"/>
          <w:sz w:val="22"/>
          <w:szCs w:val="22"/>
          <w:shd w:val="clear" w:color="auto" w:fill="FFFFFF"/>
        </w:rPr>
        <w:t>s alumn</w:t>
      </w:r>
      <w:r>
        <w:rPr>
          <w:rFonts w:asciiTheme="majorHAnsi" w:hAnsiTheme="majorHAnsi" w:cstheme="majorHAnsi"/>
          <w:sz w:val="22"/>
          <w:szCs w:val="22"/>
          <w:shd w:val="clear" w:color="auto" w:fill="FFFFFF"/>
        </w:rPr>
        <w:t>a</w:t>
      </w:r>
      <w:r w:rsidR="00793F1B" w:rsidRPr="000B34FA">
        <w:rPr>
          <w:rFonts w:asciiTheme="majorHAnsi" w:hAnsiTheme="majorHAnsi" w:cstheme="majorHAnsi"/>
          <w:sz w:val="22"/>
          <w:szCs w:val="22"/>
          <w:shd w:val="clear" w:color="auto" w:fill="FFFFFF"/>
        </w:rPr>
        <w:t>s que, evidencien un buen nivel académico, regularidad en sus estudios y tengan domicilio en la provincia de Chubut y Santa Cruz</w:t>
      </w:r>
      <w:r>
        <w:rPr>
          <w:rFonts w:asciiTheme="majorHAnsi" w:hAnsiTheme="majorHAnsi" w:cstheme="majorHAnsi"/>
          <w:sz w:val="22"/>
          <w:szCs w:val="22"/>
          <w:shd w:val="clear" w:color="auto" w:fill="FFFFFF"/>
        </w:rPr>
        <w:t>.</w:t>
      </w:r>
    </w:p>
    <w:p w14:paraId="26A5595D" w14:textId="77777777" w:rsidR="002F47E7" w:rsidRDefault="002F47E7" w:rsidP="000B34FA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  <w:lang w:val="es-AR"/>
        </w:rPr>
      </w:pPr>
    </w:p>
    <w:p w14:paraId="6715F449" w14:textId="48CAC99D" w:rsidR="002C10E3" w:rsidRPr="000B34FA" w:rsidRDefault="00224DAD" w:rsidP="002F47E7">
      <w:pPr>
        <w:spacing w:line="360" w:lineRule="auto"/>
        <w:ind w:left="708" w:hanging="708"/>
        <w:jc w:val="both"/>
        <w:rPr>
          <w:rFonts w:asciiTheme="majorHAnsi" w:hAnsiTheme="majorHAnsi" w:cstheme="majorHAnsi"/>
          <w:b/>
          <w:sz w:val="22"/>
          <w:szCs w:val="22"/>
          <w:lang w:val="es-AR"/>
        </w:rPr>
      </w:pPr>
      <w:r>
        <w:rPr>
          <w:rFonts w:asciiTheme="majorHAnsi" w:hAnsiTheme="majorHAnsi" w:cstheme="majorHAnsi"/>
          <w:b/>
          <w:sz w:val="22"/>
          <w:szCs w:val="22"/>
          <w:lang w:val="es-AR"/>
        </w:rPr>
        <w:t>La convocatoria incluye la siguiente carrera</w:t>
      </w:r>
      <w:r w:rsidR="002C10E3" w:rsidRPr="000B34FA">
        <w:rPr>
          <w:rFonts w:asciiTheme="majorHAnsi" w:hAnsiTheme="majorHAnsi" w:cstheme="majorHAnsi"/>
          <w:b/>
          <w:sz w:val="22"/>
          <w:szCs w:val="22"/>
          <w:lang w:val="es-AR"/>
        </w:rPr>
        <w:t>:</w:t>
      </w:r>
    </w:p>
    <w:p w14:paraId="04C08261" w14:textId="77777777" w:rsidR="00793F1B" w:rsidRPr="000B34FA" w:rsidRDefault="00793F1B" w:rsidP="000B34FA">
      <w:pPr>
        <w:pStyle w:val="Prrafodelista"/>
        <w:numPr>
          <w:ilvl w:val="0"/>
          <w:numId w:val="10"/>
        </w:numPr>
        <w:shd w:val="clear" w:color="auto" w:fill="FFFFFF"/>
        <w:spacing w:after="0" w:line="360" w:lineRule="auto"/>
        <w:contextualSpacing w:val="0"/>
        <w:jc w:val="both"/>
        <w:rPr>
          <w:rFonts w:asciiTheme="majorHAnsi" w:hAnsiTheme="majorHAnsi" w:cstheme="majorHAnsi"/>
          <w:lang w:eastAsia="es-AR"/>
        </w:rPr>
        <w:sectPr w:rsidR="00793F1B" w:rsidRPr="000B34FA" w:rsidSect="00E50613">
          <w:headerReference w:type="even" r:id="rId7"/>
          <w:headerReference w:type="default" r:id="rId8"/>
          <w:headerReference w:type="first" r:id="rId9"/>
          <w:pgSz w:w="11900" w:h="16840"/>
          <w:pgMar w:top="5812" w:right="985" w:bottom="1417" w:left="1701" w:header="0" w:footer="708" w:gutter="0"/>
          <w:cols w:space="708"/>
          <w:docGrid w:linePitch="360"/>
        </w:sectPr>
      </w:pPr>
    </w:p>
    <w:p w14:paraId="601546BC" w14:textId="77777777" w:rsidR="00C5266B" w:rsidRPr="000B34FA" w:rsidRDefault="00C5266B" w:rsidP="000B34FA">
      <w:pPr>
        <w:pStyle w:val="Prrafodelista"/>
        <w:numPr>
          <w:ilvl w:val="1"/>
          <w:numId w:val="10"/>
        </w:numPr>
        <w:shd w:val="clear" w:color="auto" w:fill="FFFFFF"/>
        <w:spacing w:after="0" w:line="360" w:lineRule="auto"/>
        <w:ind w:left="993" w:hanging="284"/>
        <w:contextualSpacing w:val="0"/>
        <w:jc w:val="both"/>
        <w:rPr>
          <w:rFonts w:asciiTheme="majorHAnsi" w:hAnsiTheme="majorHAnsi" w:cstheme="majorHAnsi"/>
          <w:b/>
        </w:rPr>
      </w:pPr>
      <w:r w:rsidRPr="000B34FA">
        <w:rPr>
          <w:rFonts w:asciiTheme="majorHAnsi" w:hAnsiTheme="majorHAnsi" w:cstheme="majorHAnsi"/>
          <w:lang w:eastAsia="es-AR"/>
        </w:rPr>
        <w:t xml:space="preserve">Tecnología Digital </w:t>
      </w:r>
    </w:p>
    <w:p w14:paraId="03D9F51D" w14:textId="77777777" w:rsidR="000B34FA" w:rsidRPr="000B34FA" w:rsidRDefault="000B34FA" w:rsidP="000B34FA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BE476EC" w14:textId="2170860A" w:rsidR="00280BB0" w:rsidRDefault="00224DAD" w:rsidP="000B34FA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  <w:lang w:val="es-AR"/>
        </w:rPr>
      </w:pPr>
      <w:r>
        <w:rPr>
          <w:rFonts w:asciiTheme="majorHAnsi" w:hAnsiTheme="majorHAnsi" w:cstheme="majorHAnsi"/>
          <w:b/>
          <w:sz w:val="22"/>
          <w:szCs w:val="22"/>
          <w:lang w:val="es-AR"/>
        </w:rPr>
        <w:t>Requisitos</w:t>
      </w:r>
    </w:p>
    <w:p w14:paraId="74D2E47A" w14:textId="6CFD7B05" w:rsidR="00224DAD" w:rsidRDefault="00224DAD" w:rsidP="00224DAD">
      <w:pPr>
        <w:pStyle w:val="Prrafodelista"/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Theme="majorHAnsi" w:hAnsiTheme="majorHAnsi" w:cstheme="majorHAnsi"/>
        </w:rPr>
      </w:pPr>
      <w:r w:rsidRPr="00224DAD">
        <w:rPr>
          <w:rFonts w:asciiTheme="majorHAnsi" w:hAnsiTheme="majorHAnsi" w:cstheme="majorHAnsi"/>
        </w:rPr>
        <w:t>Tener nacionalidad o residencia argentina con DNI vigente que indique sexo F (Femenino).</w:t>
      </w:r>
    </w:p>
    <w:p w14:paraId="536569EC" w14:textId="19DDA6E1" w:rsidR="00224DAD" w:rsidRDefault="00881C8F" w:rsidP="00224DAD">
      <w:pPr>
        <w:pStyle w:val="Prrafodelista"/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Theme="majorHAnsi" w:hAnsiTheme="majorHAnsi" w:cstheme="majorHAnsi"/>
        </w:rPr>
      </w:pPr>
      <w:r w:rsidRPr="00881C8F">
        <w:rPr>
          <w:rFonts w:asciiTheme="majorHAnsi" w:hAnsiTheme="majorHAnsi" w:cstheme="majorHAnsi"/>
        </w:rPr>
        <w:t>Ser oriunda de las provincias de Chubut y Santa Cruz o tener residencia de por lo menos dos años. Tendrán prioridad las chicas de las ciudades de Comodoro Rivadavia, Sarmiento, Camarones y Rada Tilly, en Chubut, y las ciudades de Pico Truncado, Caleta Olivia, Cañadón Seco y Koluel Ka</w:t>
      </w:r>
      <w:r w:rsidR="00605A67">
        <w:rPr>
          <w:rFonts w:asciiTheme="majorHAnsi" w:hAnsiTheme="majorHAnsi" w:cstheme="majorHAnsi"/>
        </w:rPr>
        <w:t>i</w:t>
      </w:r>
      <w:r w:rsidRPr="00881C8F">
        <w:rPr>
          <w:rFonts w:asciiTheme="majorHAnsi" w:hAnsiTheme="majorHAnsi" w:cstheme="majorHAnsi"/>
        </w:rPr>
        <w:t>ke en Santa Cruz.</w:t>
      </w:r>
    </w:p>
    <w:p w14:paraId="356C3636" w14:textId="48A599B2" w:rsidR="00881C8F" w:rsidRDefault="00881C8F" w:rsidP="00224DAD">
      <w:pPr>
        <w:pStyle w:val="Prrafodelista"/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Theme="majorHAnsi" w:hAnsiTheme="majorHAnsi" w:cstheme="majorHAnsi"/>
        </w:rPr>
      </w:pPr>
      <w:r w:rsidRPr="00881C8F">
        <w:rPr>
          <w:rFonts w:asciiTheme="majorHAnsi" w:hAnsiTheme="majorHAnsi" w:cstheme="majorHAnsi"/>
        </w:rPr>
        <w:t>Estar cursando el último año o haber finalizado los estudios secundarios en un colegio público o semi privado.</w:t>
      </w:r>
    </w:p>
    <w:p w14:paraId="14060FAB" w14:textId="7C11279F" w:rsidR="00881C8F" w:rsidRDefault="00881C8F" w:rsidP="00605A67">
      <w:pPr>
        <w:pStyle w:val="Prrafodelista"/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Theme="majorHAnsi" w:hAnsiTheme="majorHAnsi" w:cstheme="majorHAnsi"/>
        </w:rPr>
      </w:pPr>
      <w:r w:rsidRPr="00881C8F">
        <w:rPr>
          <w:rFonts w:asciiTheme="majorHAnsi" w:hAnsiTheme="majorHAnsi" w:cstheme="majorHAnsi"/>
        </w:rPr>
        <w:lastRenderedPageBreak/>
        <w:t>Presentar dificultades económicas para afrontar los gastos que implican los estudios universitarios.</w:t>
      </w:r>
    </w:p>
    <w:p w14:paraId="0BFC0E13" w14:textId="06EB4183" w:rsidR="00605A67" w:rsidRPr="00605A67" w:rsidRDefault="00605A67" w:rsidP="009434E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Tener</w:t>
      </w:r>
      <w:r w:rsidRPr="00605A67">
        <w:rPr>
          <w:rFonts w:asciiTheme="majorHAnsi" w:hAnsiTheme="majorHAnsi" w:cstheme="majorHAnsi"/>
        </w:rPr>
        <w:t xml:space="preserve"> un promedio mayor o igual a 8 en las materias de Ciencias Exactas (de </w:t>
      </w:r>
      <w:proofErr w:type="gramStart"/>
      <w:r w:rsidRPr="00605A67">
        <w:rPr>
          <w:rFonts w:asciiTheme="majorHAnsi" w:hAnsiTheme="majorHAnsi" w:cstheme="majorHAnsi"/>
        </w:rPr>
        <w:t>1.°</w:t>
      </w:r>
      <w:proofErr w:type="gramEnd"/>
      <w:r w:rsidRPr="00605A67">
        <w:rPr>
          <w:rFonts w:asciiTheme="majorHAnsi" w:hAnsiTheme="majorHAnsi" w:cstheme="majorHAnsi"/>
        </w:rPr>
        <w:t xml:space="preserve"> a 4.° si cursaste un secundario de 5 años o de 2° a 5° si cursaste uno de 6 años, sin tener en cuenta el ciclo lectivo 2020)</w:t>
      </w:r>
      <w:r w:rsidR="009434E7">
        <w:rPr>
          <w:rFonts w:asciiTheme="majorHAnsi" w:hAnsiTheme="majorHAnsi" w:cstheme="majorHAnsi"/>
        </w:rPr>
        <w:t>.</w:t>
      </w:r>
    </w:p>
    <w:p w14:paraId="0EEAAA8B" w14:textId="77777777" w:rsidR="00881C8F" w:rsidRPr="00881C8F" w:rsidRDefault="00881C8F" w:rsidP="00881C8F">
      <w:pPr>
        <w:pStyle w:val="Prrafodelista"/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Theme="majorHAnsi" w:hAnsiTheme="majorHAnsi" w:cstheme="majorHAnsi"/>
        </w:rPr>
      </w:pPr>
      <w:r w:rsidRPr="00881C8F">
        <w:rPr>
          <w:rFonts w:asciiTheme="majorHAnsi" w:hAnsiTheme="majorHAnsi" w:cstheme="majorHAnsi"/>
        </w:rPr>
        <w:t xml:space="preserve">No estar usufructuando otras becas de estímulo económico ni ser hija del personal de Pan </w:t>
      </w:r>
    </w:p>
    <w:p w14:paraId="32D07A4A" w14:textId="5B9D5CB4" w:rsidR="00881C8F" w:rsidRPr="00224DAD" w:rsidRDefault="00881C8F" w:rsidP="00881C8F">
      <w:pPr>
        <w:pStyle w:val="Prrafodelista"/>
        <w:shd w:val="clear" w:color="auto" w:fill="FFFFFF"/>
        <w:spacing w:line="360" w:lineRule="auto"/>
        <w:jc w:val="both"/>
        <w:rPr>
          <w:rFonts w:asciiTheme="majorHAnsi" w:hAnsiTheme="majorHAnsi" w:cstheme="majorHAnsi"/>
        </w:rPr>
      </w:pPr>
      <w:r w:rsidRPr="00881C8F">
        <w:rPr>
          <w:rFonts w:asciiTheme="majorHAnsi" w:hAnsiTheme="majorHAnsi" w:cstheme="majorHAnsi"/>
        </w:rPr>
        <w:t>American Energy.</w:t>
      </w:r>
    </w:p>
    <w:p w14:paraId="6963E0A7" w14:textId="087E8142" w:rsidR="000B34FA" w:rsidRDefault="00224DAD" w:rsidP="000B34FA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224DAD">
        <w:rPr>
          <w:rFonts w:asciiTheme="majorHAnsi" w:hAnsiTheme="majorHAnsi" w:cstheme="majorHAnsi"/>
          <w:bCs/>
          <w:sz w:val="22"/>
          <w:szCs w:val="22"/>
        </w:rPr>
        <w:t>La beca</w:t>
      </w:r>
      <w:r w:rsidR="00881C8F">
        <w:rPr>
          <w:rFonts w:asciiTheme="majorHAnsi" w:hAnsiTheme="majorHAnsi" w:cstheme="majorHAnsi"/>
          <w:bCs/>
          <w:sz w:val="22"/>
          <w:szCs w:val="22"/>
        </w:rPr>
        <w:t xml:space="preserve"> puede ser de hasta el 100%,</w:t>
      </w:r>
      <w:r w:rsidRPr="00224DAD">
        <w:rPr>
          <w:rFonts w:asciiTheme="majorHAnsi" w:hAnsiTheme="majorHAnsi" w:cstheme="majorHAnsi"/>
          <w:bCs/>
          <w:sz w:val="22"/>
          <w:szCs w:val="22"/>
        </w:rPr>
        <w:t xml:space="preserve"> se otorga para toda la carrera y puede ser complementada con un Préstamo de Honor.</w:t>
      </w:r>
    </w:p>
    <w:p w14:paraId="047A78C3" w14:textId="77777777" w:rsidR="00224DAD" w:rsidRDefault="00224DAD" w:rsidP="000B34FA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A669E09" w14:textId="3C0A0DC4" w:rsidR="00770FF9" w:rsidRDefault="00881C8F" w:rsidP="000B34FA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Proceso</w:t>
      </w:r>
      <w:r w:rsidR="00770FF9" w:rsidRPr="000B34FA">
        <w:rPr>
          <w:rFonts w:asciiTheme="majorHAnsi" w:hAnsiTheme="majorHAnsi" w:cstheme="majorHAnsi"/>
          <w:b/>
          <w:sz w:val="22"/>
          <w:szCs w:val="22"/>
        </w:rPr>
        <w:t xml:space="preserve"> de postulación</w:t>
      </w:r>
    </w:p>
    <w:p w14:paraId="2E9592C8" w14:textId="636C130F" w:rsidR="00605A67" w:rsidRPr="00605A67" w:rsidRDefault="00605A67" w:rsidP="00605A67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  <w:lang w:val="es-AR"/>
        </w:rPr>
      </w:pPr>
      <w:r w:rsidRPr="00605A67">
        <w:rPr>
          <w:rFonts w:asciiTheme="majorHAnsi" w:hAnsiTheme="majorHAnsi" w:cstheme="majorHAnsi"/>
          <w:bCs/>
          <w:sz w:val="22"/>
          <w:szCs w:val="22"/>
          <w:lang w:val="es-AR"/>
        </w:rPr>
        <w:t>Las postulantes deberán completar un primer formulario de preinscripción</w:t>
      </w:r>
      <w:r>
        <w:rPr>
          <w:rFonts w:asciiTheme="majorHAnsi" w:hAnsiTheme="majorHAnsi" w:cstheme="majorHAnsi"/>
          <w:bCs/>
          <w:sz w:val="22"/>
          <w:szCs w:val="22"/>
          <w:lang w:val="es-AR"/>
        </w:rPr>
        <w:t xml:space="preserve"> en la web de </w:t>
      </w:r>
      <w:hyperlink r:id="rId10" w:history="1">
        <w:r w:rsidRPr="00605A67">
          <w:rPr>
            <w:rStyle w:val="Hipervnculo"/>
            <w:rFonts w:asciiTheme="majorHAnsi" w:hAnsiTheme="majorHAnsi" w:cstheme="majorHAnsi"/>
            <w:bCs/>
            <w:sz w:val="22"/>
            <w:szCs w:val="22"/>
            <w:lang w:val="es-AR"/>
          </w:rPr>
          <w:t>Becas UTDT PAE</w:t>
        </w:r>
      </w:hyperlink>
      <w:r w:rsidRPr="00605A67">
        <w:rPr>
          <w:rFonts w:asciiTheme="majorHAnsi" w:hAnsiTheme="majorHAnsi" w:cstheme="majorHAnsi"/>
          <w:bCs/>
          <w:sz w:val="22"/>
          <w:szCs w:val="22"/>
          <w:lang w:val="es-AR"/>
        </w:rPr>
        <w:t>. En caso de que cumplan con los requisitos, serán contactados por la Universidad para completar el formulario definitivo de inscripción y beca. </w:t>
      </w:r>
    </w:p>
    <w:p w14:paraId="0A9C398C" w14:textId="77777777" w:rsidR="00605A67" w:rsidRDefault="00605A67" w:rsidP="00605A67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  <w:lang w:val="es-AR"/>
        </w:rPr>
      </w:pPr>
    </w:p>
    <w:p w14:paraId="3B2CD90D" w14:textId="32C354E2" w:rsidR="00605A67" w:rsidRPr="00605A67" w:rsidRDefault="00605A67" w:rsidP="00605A67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  <w:lang w:val="es-AR"/>
        </w:rPr>
      </w:pPr>
      <w:r w:rsidRPr="00605A67">
        <w:rPr>
          <w:rFonts w:asciiTheme="majorHAnsi" w:hAnsiTheme="majorHAnsi" w:cstheme="majorHAnsi"/>
          <w:bCs/>
          <w:sz w:val="22"/>
          <w:szCs w:val="22"/>
          <w:lang w:val="es-AR"/>
        </w:rPr>
        <w:t>Las postulantes deben tener hasta 19 años (inclusive) a la fecha del cierre del llamado al que se presentan y deben haber cursado el último año del secundario en la República Argentina. </w:t>
      </w:r>
    </w:p>
    <w:p w14:paraId="428F8BC2" w14:textId="77777777" w:rsidR="00605A67" w:rsidRPr="00605A67" w:rsidRDefault="00605A67" w:rsidP="00605A67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  <w:lang w:val="es-AR"/>
        </w:rPr>
      </w:pPr>
      <w:r w:rsidRPr="00605A67">
        <w:rPr>
          <w:rFonts w:asciiTheme="majorHAnsi" w:hAnsiTheme="majorHAnsi" w:cstheme="majorHAnsi"/>
          <w:bCs/>
          <w:sz w:val="22"/>
          <w:szCs w:val="22"/>
          <w:lang w:val="es-AR"/>
        </w:rPr>
        <w:t>Luego de realizar su inscripción a la Universidad, las postulantes serán convocadas a una entrevista virtual obligatoria con el Comité de Becas. Pan American Energy Group también podrá entrevistar a las postulantes. </w:t>
      </w:r>
    </w:p>
    <w:p w14:paraId="7B878835" w14:textId="77777777" w:rsidR="00881C8F" w:rsidRPr="00605A67" w:rsidRDefault="00881C8F" w:rsidP="000B34FA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  <w:lang w:val="es-AR"/>
        </w:rPr>
      </w:pPr>
    </w:p>
    <w:p w14:paraId="68BEE860" w14:textId="5DDB101D" w:rsidR="00881C8F" w:rsidRPr="00881C8F" w:rsidRDefault="00881C8F" w:rsidP="000B34FA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881C8F">
        <w:rPr>
          <w:rFonts w:asciiTheme="majorHAnsi" w:hAnsiTheme="majorHAnsi" w:cstheme="majorHAnsi"/>
          <w:bCs/>
          <w:sz w:val="22"/>
          <w:szCs w:val="22"/>
        </w:rPr>
        <w:t xml:space="preserve">La decisión del Comité se basará en el desempeño académico, la motivación personal, su compromiso con la carrera y la universidad, el desempeño en la entrevista y la necesidad económica. Luego de </w:t>
      </w:r>
      <w:r w:rsidRPr="00881C8F">
        <w:rPr>
          <w:rFonts w:asciiTheme="majorHAnsi" w:hAnsiTheme="majorHAnsi" w:cstheme="majorHAnsi"/>
          <w:bCs/>
          <w:sz w:val="22"/>
          <w:szCs w:val="22"/>
        </w:rPr>
        <w:lastRenderedPageBreak/>
        <w:t>otorgada la beca, l</w:t>
      </w:r>
      <w:r w:rsidR="0003305A">
        <w:rPr>
          <w:rFonts w:asciiTheme="majorHAnsi" w:hAnsiTheme="majorHAnsi" w:cstheme="majorHAnsi"/>
          <w:bCs/>
          <w:sz w:val="22"/>
          <w:szCs w:val="22"/>
        </w:rPr>
        <w:t>a</w:t>
      </w:r>
      <w:r w:rsidRPr="00881C8F">
        <w:rPr>
          <w:rFonts w:asciiTheme="majorHAnsi" w:hAnsiTheme="majorHAnsi" w:cstheme="majorHAnsi"/>
          <w:bCs/>
          <w:sz w:val="22"/>
          <w:szCs w:val="22"/>
        </w:rPr>
        <w:t>s postulantes deberán adherirse al sistema de débito automático/directo al momento de suscribir la documentación de aceptación de la beca (salvo que se otorgue una beca del 100%). Los cupos son limitados.</w:t>
      </w:r>
    </w:p>
    <w:p w14:paraId="0CCB9E28" w14:textId="77777777" w:rsidR="00881C8F" w:rsidRDefault="00881C8F" w:rsidP="000B34FA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  <w:lang w:val="es-AR"/>
        </w:rPr>
      </w:pPr>
    </w:p>
    <w:p w14:paraId="3AB2514A" w14:textId="5505727B" w:rsidR="00770FF9" w:rsidRDefault="00770FF9" w:rsidP="000B34FA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0B34FA">
        <w:rPr>
          <w:rFonts w:asciiTheme="majorHAnsi" w:hAnsiTheme="majorHAnsi" w:cstheme="majorHAnsi"/>
          <w:bCs/>
          <w:sz w:val="22"/>
          <w:szCs w:val="22"/>
        </w:rPr>
        <w:t>El hecho de cumplir con los requisitos no implica el otorgamiento automático de la beca. Tod</w:t>
      </w:r>
      <w:r w:rsidR="0003305A">
        <w:rPr>
          <w:rFonts w:asciiTheme="majorHAnsi" w:hAnsiTheme="majorHAnsi" w:cstheme="majorHAnsi"/>
          <w:bCs/>
          <w:sz w:val="22"/>
          <w:szCs w:val="22"/>
        </w:rPr>
        <w:t>a</w:t>
      </w:r>
      <w:r w:rsidRPr="000B34FA">
        <w:rPr>
          <w:rFonts w:asciiTheme="majorHAnsi" w:hAnsiTheme="majorHAnsi" w:cstheme="majorHAnsi"/>
          <w:bCs/>
          <w:sz w:val="22"/>
          <w:szCs w:val="22"/>
        </w:rPr>
        <w:t>s l</w:t>
      </w:r>
      <w:r w:rsidR="0003305A">
        <w:rPr>
          <w:rFonts w:asciiTheme="majorHAnsi" w:hAnsiTheme="majorHAnsi" w:cstheme="majorHAnsi"/>
          <w:bCs/>
          <w:sz w:val="22"/>
          <w:szCs w:val="22"/>
        </w:rPr>
        <w:t>a</w:t>
      </w:r>
      <w:r w:rsidRPr="000B34FA">
        <w:rPr>
          <w:rFonts w:asciiTheme="majorHAnsi" w:hAnsiTheme="majorHAnsi" w:cstheme="majorHAnsi"/>
          <w:bCs/>
          <w:sz w:val="22"/>
          <w:szCs w:val="22"/>
        </w:rPr>
        <w:t xml:space="preserve">s </w:t>
      </w:r>
      <w:r w:rsidR="000B34FA" w:rsidRPr="000B34FA">
        <w:rPr>
          <w:rFonts w:asciiTheme="majorHAnsi" w:hAnsiTheme="majorHAnsi" w:cstheme="majorHAnsi"/>
          <w:bCs/>
          <w:sz w:val="22"/>
          <w:szCs w:val="22"/>
        </w:rPr>
        <w:t>postulantes al programa</w:t>
      </w:r>
      <w:r w:rsidRPr="000B34FA">
        <w:rPr>
          <w:rFonts w:asciiTheme="majorHAnsi" w:hAnsiTheme="majorHAnsi" w:cstheme="majorHAnsi"/>
          <w:bCs/>
          <w:sz w:val="22"/>
          <w:szCs w:val="22"/>
        </w:rPr>
        <w:t xml:space="preserve"> tienen cupos limitados y las postulaciones quedar</w:t>
      </w:r>
      <w:r w:rsidR="000B34FA" w:rsidRPr="000B34FA">
        <w:rPr>
          <w:rFonts w:asciiTheme="majorHAnsi" w:hAnsiTheme="majorHAnsi" w:cstheme="majorHAnsi"/>
          <w:bCs/>
          <w:sz w:val="22"/>
          <w:szCs w:val="22"/>
        </w:rPr>
        <w:t>á</w:t>
      </w:r>
      <w:r w:rsidRPr="000B34FA">
        <w:rPr>
          <w:rFonts w:asciiTheme="majorHAnsi" w:hAnsiTheme="majorHAnsi" w:cstheme="majorHAnsi"/>
          <w:bCs/>
          <w:sz w:val="22"/>
          <w:szCs w:val="22"/>
        </w:rPr>
        <w:t>n supeditadas a la decisión final del comité de</w:t>
      </w:r>
      <w:r w:rsidR="000B34FA" w:rsidRPr="000B34FA">
        <w:rPr>
          <w:rFonts w:asciiTheme="majorHAnsi" w:hAnsiTheme="majorHAnsi" w:cstheme="majorHAnsi"/>
          <w:bCs/>
          <w:sz w:val="22"/>
          <w:szCs w:val="22"/>
        </w:rPr>
        <w:t xml:space="preserve"> Becas</w:t>
      </w:r>
      <w:r w:rsidRPr="000B34FA">
        <w:rPr>
          <w:rFonts w:asciiTheme="majorHAnsi" w:hAnsiTheme="majorHAnsi" w:cstheme="majorHAnsi"/>
          <w:bCs/>
          <w:sz w:val="22"/>
          <w:szCs w:val="22"/>
        </w:rPr>
        <w:t xml:space="preserve"> UTDT – PAE.</w:t>
      </w:r>
    </w:p>
    <w:p w14:paraId="11299C80" w14:textId="77777777" w:rsidR="00881C8F" w:rsidRPr="000B34FA" w:rsidRDefault="00881C8F" w:rsidP="000B34FA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32E577DA" w14:textId="2FFB8FE8" w:rsidR="000B34FA" w:rsidRPr="000B34FA" w:rsidRDefault="000B34FA" w:rsidP="000B34FA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B34FA">
        <w:rPr>
          <w:rFonts w:asciiTheme="majorHAnsi" w:hAnsiTheme="majorHAnsi" w:cstheme="majorHAnsi"/>
          <w:sz w:val="22"/>
          <w:szCs w:val="22"/>
        </w:rPr>
        <w:t>El otorgamiento de la beca no implica admisión a la Universidad. Tod</w:t>
      </w:r>
      <w:r w:rsidR="0003305A">
        <w:rPr>
          <w:rFonts w:asciiTheme="majorHAnsi" w:hAnsiTheme="majorHAnsi" w:cstheme="majorHAnsi"/>
          <w:sz w:val="22"/>
          <w:szCs w:val="22"/>
        </w:rPr>
        <w:t>a</w:t>
      </w:r>
      <w:r w:rsidRPr="000B34FA">
        <w:rPr>
          <w:rFonts w:asciiTheme="majorHAnsi" w:hAnsiTheme="majorHAnsi" w:cstheme="majorHAnsi"/>
          <w:sz w:val="22"/>
          <w:szCs w:val="22"/>
        </w:rPr>
        <w:t>s l</w:t>
      </w:r>
      <w:r w:rsidR="0003305A">
        <w:rPr>
          <w:rFonts w:asciiTheme="majorHAnsi" w:hAnsiTheme="majorHAnsi" w:cstheme="majorHAnsi"/>
          <w:sz w:val="22"/>
          <w:szCs w:val="22"/>
        </w:rPr>
        <w:t>a</w:t>
      </w:r>
      <w:r w:rsidRPr="000B34FA">
        <w:rPr>
          <w:rFonts w:asciiTheme="majorHAnsi" w:hAnsiTheme="majorHAnsi" w:cstheme="majorHAnsi"/>
          <w:sz w:val="22"/>
          <w:szCs w:val="22"/>
        </w:rPr>
        <w:t xml:space="preserve">s postulantes deberán completar y aprobar los requisitos de admisión. No obstante, la respuesta del otorgamiento se comunicará independientemente del proceso de admisión. </w:t>
      </w:r>
    </w:p>
    <w:p w14:paraId="2014617C" w14:textId="04659001" w:rsidR="000B34FA" w:rsidRDefault="000B34FA" w:rsidP="000B34FA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7521E00" w14:textId="5C93EA66" w:rsidR="00881C8F" w:rsidRDefault="00881C8F" w:rsidP="000B34FA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81C8F">
        <w:rPr>
          <w:rFonts w:asciiTheme="majorHAnsi" w:hAnsiTheme="majorHAnsi" w:cstheme="majorHAnsi"/>
          <w:sz w:val="22"/>
          <w:szCs w:val="22"/>
        </w:rPr>
        <w:t xml:space="preserve">La decisión del Comité será comunicada antes del </w:t>
      </w:r>
      <w:r w:rsidR="006B65A8">
        <w:rPr>
          <w:rFonts w:asciiTheme="majorHAnsi" w:hAnsiTheme="majorHAnsi" w:cstheme="majorHAnsi"/>
          <w:sz w:val="22"/>
          <w:szCs w:val="22"/>
        </w:rPr>
        <w:t>1</w:t>
      </w:r>
      <w:r w:rsidR="00605A67">
        <w:rPr>
          <w:rFonts w:asciiTheme="majorHAnsi" w:hAnsiTheme="majorHAnsi" w:cstheme="majorHAnsi"/>
          <w:sz w:val="22"/>
          <w:szCs w:val="22"/>
        </w:rPr>
        <w:t>5</w:t>
      </w:r>
      <w:r w:rsidRPr="00881C8F">
        <w:rPr>
          <w:rFonts w:asciiTheme="majorHAnsi" w:hAnsiTheme="majorHAnsi" w:cstheme="majorHAnsi"/>
          <w:sz w:val="22"/>
          <w:szCs w:val="22"/>
        </w:rPr>
        <w:t xml:space="preserve"> de </w:t>
      </w:r>
      <w:r w:rsidR="006B65A8">
        <w:rPr>
          <w:rFonts w:asciiTheme="majorHAnsi" w:hAnsiTheme="majorHAnsi" w:cstheme="majorHAnsi"/>
          <w:sz w:val="22"/>
          <w:szCs w:val="22"/>
        </w:rPr>
        <w:t>dic</w:t>
      </w:r>
      <w:r w:rsidRPr="00881C8F">
        <w:rPr>
          <w:rFonts w:asciiTheme="majorHAnsi" w:hAnsiTheme="majorHAnsi" w:cstheme="majorHAnsi"/>
          <w:sz w:val="22"/>
          <w:szCs w:val="22"/>
        </w:rPr>
        <w:t>iembre.</w:t>
      </w:r>
    </w:p>
    <w:p w14:paraId="09017485" w14:textId="77777777" w:rsidR="00881C8F" w:rsidRPr="00881C8F" w:rsidRDefault="00881C8F" w:rsidP="000B34FA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9455B0F" w14:textId="7F489F4E" w:rsidR="00770FF9" w:rsidRPr="00605A67" w:rsidRDefault="00770FF9" w:rsidP="000B34FA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605A67">
        <w:rPr>
          <w:rFonts w:asciiTheme="majorHAnsi" w:hAnsiTheme="majorHAnsi" w:cstheme="majorHAnsi"/>
          <w:b/>
          <w:sz w:val="22"/>
          <w:szCs w:val="22"/>
        </w:rPr>
        <w:t>Condición de mantenimiento de la beca</w:t>
      </w:r>
    </w:p>
    <w:p w14:paraId="0DF7F60F" w14:textId="77777777" w:rsidR="00605A67" w:rsidRPr="00605A67" w:rsidRDefault="00605A67" w:rsidP="00605A67">
      <w:p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  <w:lang w:val="es-AR"/>
        </w:rPr>
      </w:pPr>
      <w:r w:rsidRPr="00605A67">
        <w:rPr>
          <w:rFonts w:asciiTheme="majorHAnsi" w:hAnsiTheme="majorHAnsi" w:cstheme="majorHAnsi"/>
          <w:bCs/>
          <w:sz w:val="22"/>
          <w:szCs w:val="22"/>
          <w:lang w:val="es-AR"/>
        </w:rPr>
        <w:t>Las alumnas deberán contar con un promedio anual en la Universidad mayor o igual a 6 en los 2 primeros años y mayor o igual a 7 en los años siguientes. </w:t>
      </w:r>
    </w:p>
    <w:p w14:paraId="34E23651" w14:textId="053CE362" w:rsidR="000B34FA" w:rsidRDefault="000B34FA" w:rsidP="000B34FA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  <w:lang w:val="es-AR"/>
        </w:rPr>
      </w:pPr>
    </w:p>
    <w:p w14:paraId="5D3AAC3B" w14:textId="61167DCD" w:rsidR="00176CEE" w:rsidRDefault="00881C8F" w:rsidP="00881C8F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b/>
          <w:bCs/>
          <w:i/>
          <w:sz w:val="22"/>
          <w:szCs w:val="22"/>
        </w:rPr>
      </w:pPr>
      <w:r w:rsidRPr="00881C8F">
        <w:rPr>
          <w:rFonts w:asciiTheme="majorHAnsi" w:hAnsiTheme="majorHAnsi" w:cstheme="majorHAnsi"/>
          <w:b/>
          <w:bCs/>
          <w:i/>
          <w:sz w:val="22"/>
          <w:szCs w:val="22"/>
        </w:rPr>
        <w:t xml:space="preserve">Cierre de postulaciones: </w:t>
      </w:r>
      <w:r w:rsidR="00605A67">
        <w:rPr>
          <w:rFonts w:asciiTheme="majorHAnsi" w:hAnsiTheme="majorHAnsi" w:cstheme="majorHAnsi"/>
          <w:b/>
          <w:bCs/>
          <w:i/>
          <w:sz w:val="22"/>
          <w:szCs w:val="22"/>
        </w:rPr>
        <w:t>2</w:t>
      </w:r>
      <w:r w:rsidR="006B65A8">
        <w:rPr>
          <w:rFonts w:asciiTheme="majorHAnsi" w:hAnsiTheme="majorHAnsi" w:cstheme="majorHAnsi"/>
          <w:b/>
          <w:bCs/>
          <w:i/>
          <w:sz w:val="22"/>
          <w:szCs w:val="22"/>
        </w:rPr>
        <w:t>6</w:t>
      </w:r>
      <w:r w:rsidR="007D4331">
        <w:rPr>
          <w:rFonts w:asciiTheme="majorHAnsi" w:hAnsiTheme="majorHAnsi" w:cstheme="majorHAnsi"/>
          <w:b/>
          <w:bCs/>
          <w:i/>
          <w:sz w:val="22"/>
          <w:szCs w:val="22"/>
        </w:rPr>
        <w:t xml:space="preserve"> de </w:t>
      </w:r>
      <w:r w:rsidR="006B65A8">
        <w:rPr>
          <w:rFonts w:asciiTheme="majorHAnsi" w:hAnsiTheme="majorHAnsi" w:cstheme="majorHAnsi"/>
          <w:b/>
          <w:bCs/>
          <w:i/>
          <w:sz w:val="22"/>
          <w:szCs w:val="22"/>
        </w:rPr>
        <w:t>noviembre</w:t>
      </w:r>
    </w:p>
    <w:p w14:paraId="009BE52F" w14:textId="77777777" w:rsidR="00881C8F" w:rsidRPr="00881C8F" w:rsidRDefault="00881C8F" w:rsidP="00881C8F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b/>
          <w:bCs/>
          <w:i/>
          <w:sz w:val="22"/>
          <w:szCs w:val="22"/>
        </w:rPr>
      </w:pPr>
    </w:p>
    <w:p w14:paraId="2EF3A80F" w14:textId="17CCB73F" w:rsidR="00176CEE" w:rsidRPr="00605A67" w:rsidRDefault="00605A67" w:rsidP="00605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120" w:line="360" w:lineRule="auto"/>
        <w:jc w:val="center"/>
        <w:rPr>
          <w:rFonts w:asciiTheme="majorHAnsi" w:hAnsiTheme="majorHAnsi" w:cstheme="majorHAnsi"/>
          <w:color w:val="FF0000"/>
          <w:lang w:val="es-AR"/>
        </w:rPr>
      </w:pPr>
      <w:r w:rsidRPr="00605A67">
        <w:rPr>
          <w:rFonts w:asciiTheme="majorHAnsi" w:hAnsiTheme="majorHAnsi" w:cstheme="majorHAnsi"/>
          <w:color w:val="FF0000"/>
          <w:lang w:val="es-AR"/>
        </w:rPr>
        <w:t xml:space="preserve">Para conocer más acerca del Programa de Becas PAE-Di Tella, te invitaremos a participar de una reunión informativa virtual entre </w:t>
      </w:r>
      <w:r w:rsidR="006B65A8">
        <w:rPr>
          <w:rFonts w:asciiTheme="majorHAnsi" w:hAnsiTheme="majorHAnsi" w:cstheme="majorHAnsi"/>
          <w:color w:val="FF0000"/>
          <w:lang w:val="es-AR"/>
        </w:rPr>
        <w:t>el 20 y 21 de septiembre.</w:t>
      </w:r>
      <w:r>
        <w:rPr>
          <w:rFonts w:asciiTheme="majorHAnsi" w:hAnsiTheme="majorHAnsi" w:cstheme="majorHAnsi"/>
          <w:color w:val="FF0000"/>
          <w:lang w:val="es-AR"/>
        </w:rPr>
        <w:t xml:space="preserve"> </w:t>
      </w:r>
    </w:p>
    <w:sectPr w:rsidR="00176CEE" w:rsidRPr="00605A67" w:rsidSect="00793F1B">
      <w:type w:val="continuous"/>
      <w:pgSz w:w="11900" w:h="16840"/>
      <w:pgMar w:top="5812" w:right="985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9F0BC" w14:textId="77777777" w:rsidR="0096733A" w:rsidRDefault="0096733A" w:rsidP="001D420C">
      <w:r>
        <w:separator/>
      </w:r>
    </w:p>
  </w:endnote>
  <w:endnote w:type="continuationSeparator" w:id="0">
    <w:p w14:paraId="0D9F2EE8" w14:textId="77777777" w:rsidR="0096733A" w:rsidRDefault="0096733A" w:rsidP="001D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F88ED" w14:textId="77777777" w:rsidR="0096733A" w:rsidRDefault="0096733A" w:rsidP="001D420C">
      <w:r>
        <w:separator/>
      </w:r>
    </w:p>
  </w:footnote>
  <w:footnote w:type="continuationSeparator" w:id="0">
    <w:p w14:paraId="0D2B73BA" w14:textId="77777777" w:rsidR="0096733A" w:rsidRDefault="0096733A" w:rsidP="001D4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7ADAB" w14:textId="597AE73E" w:rsidR="00F70B5D" w:rsidRDefault="00037AFC">
    <w:pPr>
      <w:pStyle w:val="Encabezado"/>
    </w:pPr>
    <w:r>
      <w:rPr>
        <w:noProof/>
        <w:lang w:val="es-ES"/>
      </w:rPr>
      <w:pict w14:anchorId="5B060C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1" type="#_x0000_t75" style="position:absolute;margin-left:0;margin-top:0;width:595.45pt;height:841.7pt;z-index:-251658240;mso-wrap-edited:f;mso-position-horizontal:center;mso-position-horizontal-relative:margin;mso-position-vertical:center;mso-position-vertical-relative:margin" wrapcoords="-27 0 -27 21561 21600 21561 21600 0 -27 0">
          <v:imagedata r:id="rId1" o:title="capacitacionEnferm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0C099" w14:textId="69223FED" w:rsidR="00F70B5D" w:rsidRDefault="0000393E" w:rsidP="00B96E1F">
    <w:pPr>
      <w:pStyle w:val="Encabezado"/>
      <w:tabs>
        <w:tab w:val="clear" w:pos="8504"/>
        <w:tab w:val="right" w:pos="10206"/>
      </w:tabs>
      <w:ind w:left="-1701"/>
    </w:pPr>
    <w:r>
      <w:rPr>
        <w:noProof/>
      </w:rPr>
      <w:drawing>
        <wp:inline distT="0" distB="0" distL="0" distR="0" wp14:anchorId="61FB5F48" wp14:editId="5F5C4303">
          <wp:extent cx="7591425" cy="3486150"/>
          <wp:effectExtent l="0" t="0" r="0" b="0"/>
          <wp:docPr id="7" name="Imagen 7" descr="Pantalla de celular con foto de muje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Pantalla de celular con foto de mujer&#10;&#10;Descripción generada automáticamente"/>
                  <pic:cNvPicPr/>
                </pic:nvPicPr>
                <pic:blipFill rotWithShape="1">
                  <a:blip r:embed="rId1"/>
                  <a:srcRect b="44461"/>
                  <a:stretch/>
                </pic:blipFill>
                <pic:spPr bwMode="auto">
                  <a:xfrm>
                    <a:off x="0" y="0"/>
                    <a:ext cx="7607251" cy="3493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40BA" w14:textId="1220B91E" w:rsidR="00F70B5D" w:rsidRDefault="00037AFC">
    <w:pPr>
      <w:pStyle w:val="Encabezado"/>
    </w:pPr>
    <w:r>
      <w:rPr>
        <w:noProof/>
        <w:lang w:val="es-ES"/>
      </w:rPr>
      <w:pict w14:anchorId="0C6A61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2" type="#_x0000_t75" style="position:absolute;margin-left:0;margin-top:0;width:595.45pt;height:841.7pt;z-index:-251657216;mso-wrap-edited:f;mso-position-horizontal:center;mso-position-horizontal-relative:margin;mso-position-vertical:center;mso-position-vertical-relative:margin" wrapcoords="-27 0 -27 21561 21600 21561 21600 0 -27 0">
          <v:imagedata r:id="rId1" o:title="capacitacionEnferm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375F"/>
    <w:multiLevelType w:val="hybridMultilevel"/>
    <w:tmpl w:val="47D671F6"/>
    <w:lvl w:ilvl="0" w:tplc="6D26EB1C">
      <w:start w:val="9"/>
      <w:numFmt w:val="bullet"/>
      <w:lvlText w:val="-"/>
      <w:lvlJc w:val="left"/>
      <w:pPr>
        <w:ind w:left="1485" w:hanging="360"/>
      </w:pPr>
      <w:rPr>
        <w:rFonts w:ascii="Arial" w:eastAsia="Times New Roman" w:hAnsi="Arial" w:cs="Arial" w:hint="default"/>
      </w:rPr>
    </w:lvl>
    <w:lvl w:ilvl="1" w:tplc="2C0A000B">
      <w:start w:val="1"/>
      <w:numFmt w:val="bullet"/>
      <w:lvlText w:val=""/>
      <w:lvlJc w:val="left"/>
      <w:pPr>
        <w:ind w:left="2355" w:hanging="51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9844F96"/>
    <w:multiLevelType w:val="hybridMultilevel"/>
    <w:tmpl w:val="DC740704"/>
    <w:lvl w:ilvl="0" w:tplc="2C0A000F">
      <w:start w:val="1"/>
      <w:numFmt w:val="decimal"/>
      <w:lvlText w:val="%1."/>
      <w:lvlJc w:val="left"/>
      <w:pPr>
        <w:ind w:left="1428" w:hanging="360"/>
      </w:pPr>
    </w:lvl>
    <w:lvl w:ilvl="1" w:tplc="6D26EB1C">
      <w:start w:val="9"/>
      <w:numFmt w:val="bullet"/>
      <w:lvlText w:val="-"/>
      <w:lvlJc w:val="left"/>
      <w:pPr>
        <w:ind w:left="2148" w:hanging="360"/>
      </w:pPr>
      <w:rPr>
        <w:rFonts w:ascii="Arial" w:eastAsia="Times New Roman" w:hAnsi="Arial" w:cs="Arial" w:hint="default"/>
      </w:r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813EF7"/>
    <w:multiLevelType w:val="hybridMultilevel"/>
    <w:tmpl w:val="7432148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C1434"/>
    <w:multiLevelType w:val="hybridMultilevel"/>
    <w:tmpl w:val="A95A7428"/>
    <w:lvl w:ilvl="0" w:tplc="A1FEFC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2C70AA"/>
    <w:multiLevelType w:val="hybridMultilevel"/>
    <w:tmpl w:val="A26EFF26"/>
    <w:lvl w:ilvl="0" w:tplc="2A4642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24993"/>
    <w:multiLevelType w:val="hybridMultilevel"/>
    <w:tmpl w:val="8F204060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0E00EB"/>
    <w:multiLevelType w:val="hybridMultilevel"/>
    <w:tmpl w:val="F1B4418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A17B7"/>
    <w:multiLevelType w:val="hybridMultilevel"/>
    <w:tmpl w:val="DE448B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F79E5"/>
    <w:multiLevelType w:val="hybridMultilevel"/>
    <w:tmpl w:val="48E4E196"/>
    <w:lvl w:ilvl="0" w:tplc="2C0A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293D4E5B"/>
    <w:multiLevelType w:val="hybridMultilevel"/>
    <w:tmpl w:val="8CECDF1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97166"/>
    <w:multiLevelType w:val="hybridMultilevel"/>
    <w:tmpl w:val="788860FE"/>
    <w:lvl w:ilvl="0" w:tplc="6D26EB1C">
      <w:start w:val="9"/>
      <w:numFmt w:val="bullet"/>
      <w:lvlText w:val="-"/>
      <w:lvlJc w:val="left"/>
      <w:pPr>
        <w:ind w:left="1485" w:hanging="360"/>
      </w:pPr>
      <w:rPr>
        <w:rFonts w:ascii="Arial" w:eastAsia="Times New Roman" w:hAnsi="Arial" w:cs="Arial" w:hint="default"/>
      </w:rPr>
    </w:lvl>
    <w:lvl w:ilvl="1" w:tplc="2C0A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3A7E2D2E"/>
    <w:multiLevelType w:val="hybridMultilevel"/>
    <w:tmpl w:val="A4A4930E"/>
    <w:lvl w:ilvl="0" w:tplc="2C0A000F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34D59"/>
    <w:multiLevelType w:val="hybridMultilevel"/>
    <w:tmpl w:val="3FE6B73C"/>
    <w:lvl w:ilvl="0" w:tplc="37DC50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22E1D"/>
    <w:multiLevelType w:val="hybridMultilevel"/>
    <w:tmpl w:val="9CC0F4C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B1CCE"/>
    <w:multiLevelType w:val="hybridMultilevel"/>
    <w:tmpl w:val="886E61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A6289"/>
    <w:multiLevelType w:val="hybridMultilevel"/>
    <w:tmpl w:val="EDC0A6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00E1F"/>
    <w:multiLevelType w:val="hybridMultilevel"/>
    <w:tmpl w:val="F6B2A93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37146B"/>
    <w:multiLevelType w:val="hybridMultilevel"/>
    <w:tmpl w:val="833E6FD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3327F"/>
    <w:multiLevelType w:val="hybridMultilevel"/>
    <w:tmpl w:val="DD386A0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4474C"/>
    <w:multiLevelType w:val="hybridMultilevel"/>
    <w:tmpl w:val="ED0A163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DE2F63"/>
    <w:multiLevelType w:val="multilevel"/>
    <w:tmpl w:val="59C6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124317"/>
    <w:multiLevelType w:val="multilevel"/>
    <w:tmpl w:val="140EA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169679">
    <w:abstractNumId w:val="14"/>
  </w:num>
  <w:num w:numId="2" w16cid:durableId="1888370236">
    <w:abstractNumId w:val="4"/>
  </w:num>
  <w:num w:numId="3" w16cid:durableId="402266214">
    <w:abstractNumId w:val="5"/>
  </w:num>
  <w:num w:numId="4" w16cid:durableId="1032532221">
    <w:abstractNumId w:val="16"/>
  </w:num>
  <w:num w:numId="5" w16cid:durableId="429549019">
    <w:abstractNumId w:val="9"/>
  </w:num>
  <w:num w:numId="6" w16cid:durableId="2072073759">
    <w:abstractNumId w:val="17"/>
  </w:num>
  <w:num w:numId="7" w16cid:durableId="2099012510">
    <w:abstractNumId w:val="11"/>
  </w:num>
  <w:num w:numId="8" w16cid:durableId="112019398">
    <w:abstractNumId w:val="2"/>
  </w:num>
  <w:num w:numId="9" w16cid:durableId="1765300696">
    <w:abstractNumId w:val="1"/>
  </w:num>
  <w:num w:numId="10" w16cid:durableId="1220434026">
    <w:abstractNumId w:val="0"/>
  </w:num>
  <w:num w:numId="11" w16cid:durableId="1072316442">
    <w:abstractNumId w:val="12"/>
  </w:num>
  <w:num w:numId="12" w16cid:durableId="1812364753">
    <w:abstractNumId w:val="10"/>
  </w:num>
  <w:num w:numId="13" w16cid:durableId="1947617941">
    <w:abstractNumId w:val="8"/>
  </w:num>
  <w:num w:numId="14" w16cid:durableId="1969436644">
    <w:abstractNumId w:val="6"/>
  </w:num>
  <w:num w:numId="15" w16cid:durableId="1787889847">
    <w:abstractNumId w:val="3"/>
  </w:num>
  <w:num w:numId="16" w16cid:durableId="1674188752">
    <w:abstractNumId w:val="7"/>
  </w:num>
  <w:num w:numId="17" w16cid:durableId="1163621732">
    <w:abstractNumId w:val="13"/>
  </w:num>
  <w:num w:numId="18" w16cid:durableId="239608125">
    <w:abstractNumId w:val="18"/>
  </w:num>
  <w:num w:numId="19" w16cid:durableId="707801922">
    <w:abstractNumId w:val="20"/>
  </w:num>
  <w:num w:numId="20" w16cid:durableId="1217163704">
    <w:abstractNumId w:val="15"/>
  </w:num>
  <w:num w:numId="21" w16cid:durableId="803274996">
    <w:abstractNumId w:val="21"/>
  </w:num>
  <w:num w:numId="22" w16cid:durableId="211512709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1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20C"/>
    <w:rsid w:val="0000393E"/>
    <w:rsid w:val="0003305A"/>
    <w:rsid w:val="00037AFC"/>
    <w:rsid w:val="00072AFB"/>
    <w:rsid w:val="0009316E"/>
    <w:rsid w:val="00097F09"/>
    <w:rsid w:val="000B34FA"/>
    <w:rsid w:val="000C35CD"/>
    <w:rsid w:val="00113F03"/>
    <w:rsid w:val="00176CEE"/>
    <w:rsid w:val="00182AEE"/>
    <w:rsid w:val="001B7C2A"/>
    <w:rsid w:val="001D420C"/>
    <w:rsid w:val="001D6A9E"/>
    <w:rsid w:val="001F3874"/>
    <w:rsid w:val="00200247"/>
    <w:rsid w:val="00224DAD"/>
    <w:rsid w:val="00240978"/>
    <w:rsid w:val="00250F8B"/>
    <w:rsid w:val="002645A9"/>
    <w:rsid w:val="00267509"/>
    <w:rsid w:val="002778B4"/>
    <w:rsid w:val="00280BB0"/>
    <w:rsid w:val="002C10E3"/>
    <w:rsid w:val="002C71D3"/>
    <w:rsid w:val="002F47E7"/>
    <w:rsid w:val="00332100"/>
    <w:rsid w:val="00370DB1"/>
    <w:rsid w:val="00393F38"/>
    <w:rsid w:val="003F367C"/>
    <w:rsid w:val="0046440B"/>
    <w:rsid w:val="0046588B"/>
    <w:rsid w:val="0049263B"/>
    <w:rsid w:val="004A61FE"/>
    <w:rsid w:val="004E3714"/>
    <w:rsid w:val="00506F3E"/>
    <w:rsid w:val="00571AB9"/>
    <w:rsid w:val="005C2731"/>
    <w:rsid w:val="005D4E5C"/>
    <w:rsid w:val="005E0349"/>
    <w:rsid w:val="005E3FC3"/>
    <w:rsid w:val="00605A67"/>
    <w:rsid w:val="00627FEC"/>
    <w:rsid w:val="00692BE6"/>
    <w:rsid w:val="006B65A8"/>
    <w:rsid w:val="006C00DD"/>
    <w:rsid w:val="00715831"/>
    <w:rsid w:val="00745028"/>
    <w:rsid w:val="00762195"/>
    <w:rsid w:val="00770FF9"/>
    <w:rsid w:val="00793512"/>
    <w:rsid w:val="00793F1B"/>
    <w:rsid w:val="007A3010"/>
    <w:rsid w:val="007D4331"/>
    <w:rsid w:val="007D541B"/>
    <w:rsid w:val="007E1925"/>
    <w:rsid w:val="0083067D"/>
    <w:rsid w:val="008668F0"/>
    <w:rsid w:val="00880C39"/>
    <w:rsid w:val="00881C8F"/>
    <w:rsid w:val="00892412"/>
    <w:rsid w:val="009434E7"/>
    <w:rsid w:val="009448DA"/>
    <w:rsid w:val="0096733A"/>
    <w:rsid w:val="009759FD"/>
    <w:rsid w:val="009F2B45"/>
    <w:rsid w:val="00A017A7"/>
    <w:rsid w:val="00A21244"/>
    <w:rsid w:val="00A41269"/>
    <w:rsid w:val="00A73B6D"/>
    <w:rsid w:val="00AD59EA"/>
    <w:rsid w:val="00B1012C"/>
    <w:rsid w:val="00B709B0"/>
    <w:rsid w:val="00B96E1F"/>
    <w:rsid w:val="00C13C2D"/>
    <w:rsid w:val="00C45EC0"/>
    <w:rsid w:val="00C5266B"/>
    <w:rsid w:val="00C87570"/>
    <w:rsid w:val="00C97066"/>
    <w:rsid w:val="00CD4735"/>
    <w:rsid w:val="00CD7B8E"/>
    <w:rsid w:val="00CF2653"/>
    <w:rsid w:val="00CF430F"/>
    <w:rsid w:val="00D120EF"/>
    <w:rsid w:val="00D36F68"/>
    <w:rsid w:val="00D452BE"/>
    <w:rsid w:val="00D45C39"/>
    <w:rsid w:val="00DC618D"/>
    <w:rsid w:val="00DF795E"/>
    <w:rsid w:val="00E24264"/>
    <w:rsid w:val="00E419DE"/>
    <w:rsid w:val="00E50613"/>
    <w:rsid w:val="00ED095A"/>
    <w:rsid w:val="00F32E4D"/>
    <w:rsid w:val="00F427BC"/>
    <w:rsid w:val="00F70B5D"/>
    <w:rsid w:val="00FA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4"/>
    <o:shapelayout v:ext="edit">
      <o:idmap v:ext="edit" data="1"/>
    </o:shapelayout>
  </w:shapeDefaults>
  <w:decimalSymbol w:val=","/>
  <w:listSeparator w:val=";"/>
  <w14:docId w14:val="24E846F3"/>
  <w14:defaultImageDpi w14:val="300"/>
  <w15:docId w15:val="{E6AE9F06-36E9-4E91-A24C-A1D2E0DB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A301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C35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42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420C"/>
  </w:style>
  <w:style w:type="paragraph" w:styleId="Piedepgina">
    <w:name w:val="footer"/>
    <w:basedOn w:val="Normal"/>
    <w:link w:val="PiedepginaCar"/>
    <w:uiPriority w:val="99"/>
    <w:unhideWhenUsed/>
    <w:rsid w:val="001D42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20C"/>
  </w:style>
  <w:style w:type="paragraph" w:styleId="Textodeglobo">
    <w:name w:val="Balloon Text"/>
    <w:basedOn w:val="Normal"/>
    <w:link w:val="TextodegloboCar"/>
    <w:uiPriority w:val="99"/>
    <w:semiHidden/>
    <w:unhideWhenUsed/>
    <w:rsid w:val="00B96E1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6E1F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7A3010"/>
    <w:rPr>
      <w:rFonts w:ascii="Times New Roman" w:eastAsia="Times New Roman" w:hAnsi="Times New Roman" w:cs="Times New Roman"/>
      <w:b/>
      <w:bCs/>
      <w:kern w:val="36"/>
      <w:sz w:val="48"/>
      <w:szCs w:val="48"/>
      <w:lang w:val="es-ES"/>
    </w:rPr>
  </w:style>
  <w:style w:type="paragraph" w:styleId="Prrafodelista">
    <w:name w:val="List Paragraph"/>
    <w:basedOn w:val="Normal"/>
    <w:uiPriority w:val="34"/>
    <w:qFormat/>
    <w:rsid w:val="007A3010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AR" w:eastAsia="en-US"/>
    </w:rPr>
  </w:style>
  <w:style w:type="paragraph" w:customStyle="1" w:styleId="Default">
    <w:name w:val="Default"/>
    <w:rsid w:val="007A3010"/>
    <w:pPr>
      <w:autoSpaceDE w:val="0"/>
      <w:autoSpaceDN w:val="0"/>
      <w:adjustRightInd w:val="0"/>
    </w:pPr>
    <w:rPr>
      <w:rFonts w:ascii="Arial" w:hAnsi="Arial" w:cs="Arial"/>
      <w:color w:val="000000"/>
      <w:lang w:val="es-AR" w:eastAsia="es-AR"/>
    </w:rPr>
  </w:style>
  <w:style w:type="character" w:styleId="Refdecomentario">
    <w:name w:val="annotation reference"/>
    <w:uiPriority w:val="99"/>
    <w:semiHidden/>
    <w:rsid w:val="002C10E3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2C10E3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10E3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Hipervnculo">
    <w:name w:val="Hyperlink"/>
    <w:uiPriority w:val="99"/>
    <w:unhideWhenUsed/>
    <w:rsid w:val="002C10E3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C10E3"/>
    <w:pPr>
      <w:spacing w:after="1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C10E3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C35C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Textoennegrita">
    <w:name w:val="Strong"/>
    <w:basedOn w:val="Fuentedeprrafopredeter"/>
    <w:uiPriority w:val="22"/>
    <w:qFormat/>
    <w:rsid w:val="000C35CD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B34F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B34FA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71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utdt.edu/ver_contenido.php?id_contenido=20535&amp;id_item_menu=32992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587</Words>
  <Characters>3234</Characters>
  <Application>Microsoft Office Word</Application>
  <DocSecurity>4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Pan American Energy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Gonzalez Seijas, Delfina</cp:lastModifiedBy>
  <cp:revision>2</cp:revision>
  <dcterms:created xsi:type="dcterms:W3CDTF">2023-08-30T18:35:00Z</dcterms:created>
  <dcterms:modified xsi:type="dcterms:W3CDTF">2023-08-30T18:35:00Z</dcterms:modified>
</cp:coreProperties>
</file>